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F7F" w:rsidRDefault="00864F7F" w:rsidP="00864F7F">
      <w:pPr>
        <w:pStyle w:val="a3"/>
        <w:rPr>
          <w:color w:val="800000"/>
          <w:sz w:val="32"/>
          <w:szCs w:val="32"/>
        </w:rPr>
      </w:pPr>
      <w:r w:rsidRPr="00864F7F">
        <w:rPr>
          <w:color w:val="800000"/>
          <w:sz w:val="32"/>
          <w:szCs w:val="32"/>
        </w:rPr>
        <w:t>Знай свои права</w:t>
      </w:r>
    </w:p>
    <w:p w:rsidR="00864F7F" w:rsidRPr="00864F7F" w:rsidRDefault="00864F7F" w:rsidP="00864F7F">
      <w:pPr>
        <w:pStyle w:val="a3"/>
        <w:rPr>
          <w:color w:val="000000"/>
          <w:sz w:val="32"/>
          <w:szCs w:val="32"/>
        </w:rPr>
      </w:pPr>
    </w:p>
    <w:p w:rsidR="00864F7F" w:rsidRDefault="00864F7F" w:rsidP="00864F7F">
      <w:pPr>
        <w:pStyle w:val="a3"/>
        <w:rPr>
          <w:rFonts w:ascii="Verdana" w:hAnsi="Verdana"/>
          <w:color w:val="000000"/>
        </w:rPr>
      </w:pPr>
      <w:r>
        <w:rPr>
          <w:color w:val="000000"/>
          <w:sz w:val="27"/>
          <w:szCs w:val="27"/>
        </w:rPr>
        <w:t>Про вождей и про царей знаем мы с пелёнок,</w:t>
      </w:r>
      <w:r>
        <w:rPr>
          <w:color w:val="000000"/>
          <w:sz w:val="27"/>
          <w:szCs w:val="27"/>
        </w:rPr>
        <w:br/>
        <w:t>Но главней, нужней, важней для страны – ребёнок!</w:t>
      </w:r>
      <w:r>
        <w:rPr>
          <w:color w:val="000000"/>
          <w:sz w:val="27"/>
          <w:szCs w:val="27"/>
        </w:rPr>
        <w:br/>
        <w:t>Кем он станет завтра, маленький и нежный?</w:t>
      </w:r>
      <w:r>
        <w:rPr>
          <w:color w:val="000000"/>
          <w:sz w:val="27"/>
          <w:szCs w:val="27"/>
        </w:rPr>
        <w:br/>
        <w:t xml:space="preserve">Всей Земле права его – право на надежду! </w:t>
      </w:r>
      <w:r>
        <w:rPr>
          <w:color w:val="000000"/>
          <w:sz w:val="27"/>
          <w:szCs w:val="27"/>
        </w:rPr>
        <w:br/>
        <w:t>         Трудно представить успешным человека, грамотным специалиста без знания права. Его роль в современной жизни огромна. Знание права позволяет человеку чувствовать себя уверенно в любой ситуации, ориентироваться в огромном количестве норм, правил, установленных государством. Правовая грамотность – необходимое условие формирования правового государства и гражданского общества и именно  – детям.</w:t>
      </w:r>
      <w:r>
        <w:rPr>
          <w:color w:val="000000"/>
          <w:sz w:val="27"/>
          <w:szCs w:val="27"/>
        </w:rPr>
        <w:br/>
        <w:t>В январе 2017 воспитателями и специалистами Центра с целью  повышения  уровня  правовой культуры и юридической грамотности, расширения знаний об ответственности за правонарушения,  были подготовлены и проведены познавательные занятия, игры и викторины, направленные на   правовое воспитание несовершеннолетних.</w:t>
      </w:r>
      <w:r>
        <w:rPr>
          <w:color w:val="000000"/>
          <w:sz w:val="27"/>
          <w:szCs w:val="27"/>
        </w:rPr>
        <w:br/>
        <w:t xml:space="preserve">Для ребят средней группы воспитатель Марина Николаевна Реутова  провела познавательное занятие «Что такое право?». На занятии ребята с помощью развивающих игр и упражнений повторили и закрепили свои знания о правах и обязанностях человека. Вспомнили одно из основных прав человека - на имя, фамилию  и отчество, поиграли в игру «Шляпа знакомства». После обсуждения каждого права ребята  проговаривали обязанности каждого человека, связанные с данным правом. В завершении занятия, воспитанники, используя свои знания, с удовольствием  «помогли» сказочным героям,  найдя правильное решение  проблемных  ситуаций.  </w:t>
      </w:r>
      <w:r>
        <w:rPr>
          <w:color w:val="000000"/>
          <w:sz w:val="27"/>
          <w:szCs w:val="27"/>
        </w:rPr>
        <w:br/>
        <w:t xml:space="preserve">В старшей группе социальный педагог Татьяна Вячеславовна Мамаева провела для воспитанников занятие в форме интеллектуальной игры «Наши права и обязанности». </w:t>
      </w:r>
      <w:proofErr w:type="gramStart"/>
      <w:r>
        <w:rPr>
          <w:color w:val="000000"/>
          <w:sz w:val="27"/>
          <w:szCs w:val="27"/>
        </w:rPr>
        <w:t>Ребята вспомнили определение «право», а также виды права: конституционное, административное, гражданское, семейное, жилищное, трудовое, финансовое, процессуальное, уголовное.</w:t>
      </w:r>
      <w:proofErr w:type="gramEnd"/>
      <w:r>
        <w:rPr>
          <w:color w:val="000000"/>
          <w:sz w:val="27"/>
          <w:szCs w:val="27"/>
        </w:rPr>
        <w:br/>
        <w:t xml:space="preserve">После того, как воспитанники вспомнили теорию,  была проведена интеллектуальная игра «Наши права и обязанности». Игра состояла из нескольких увлекательных   конкурсов: «Что бы это значило» (командам задавались вопросы по правовой тематике), «Всякая всячина», «В шутку о серьезном», «Правовой статус ребенка» (необходимо соотнести приобретаемые права и обязанности, возникновение ответственности и основные возрастные вехи в жизни ребенка), «Сказка ложь, да в ней намек»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нужно было вспомнить сказки и взглянуть на них глазами юриста), «Словесный портрет знаменитых сыщиков»  (по словесному портрету назвать имя и фамилию сыщика).  Все участники интеллектуальной  игры получили информационные буклеты, а победители игры - заслуженные  грамоты.</w:t>
      </w:r>
    </w:p>
    <w:p w:rsidR="00864F7F" w:rsidRDefault="00864F7F" w:rsidP="00864F7F">
      <w:pPr>
        <w:pStyle w:val="a3"/>
        <w:rPr>
          <w:rFonts w:ascii="Verdana" w:hAnsi="Verdana"/>
          <w:color w:val="000000"/>
        </w:rPr>
      </w:pPr>
      <w:r>
        <w:rPr>
          <w:color w:val="000000"/>
          <w:sz w:val="27"/>
          <w:szCs w:val="27"/>
        </w:rPr>
        <w:t> </w:t>
      </w:r>
    </w:p>
    <w:p w:rsidR="00864F7F" w:rsidRDefault="00864F7F" w:rsidP="00864F7F">
      <w:pPr>
        <w:pStyle w:val="a3"/>
        <w:rPr>
          <w:rFonts w:ascii="Verdana" w:hAnsi="Verdana"/>
          <w:color w:val="000000"/>
        </w:rPr>
      </w:pPr>
      <w:r>
        <w:rPr>
          <w:color w:val="000000"/>
          <w:sz w:val="27"/>
          <w:szCs w:val="27"/>
        </w:rPr>
        <w:t>Для ребят из отделения по приему и перевозке несовершеннолетних  педагог организатор Ольга Васильевна Черненко  подготовила и провела деловую  игру «Знай свои права».  Ребята  с огромным интересом включились в игру, внимательно выслушивали вопросы и искали правильные ответы. Демонстрируя свои правовые знания, воспитанники  с легкостью справлялись с заданием, но в завершении игры определили для себя, над какими вопросами стоит немного подумать, ведь знания о своих правах обязательно пригодятся.</w:t>
      </w:r>
    </w:p>
    <w:p w:rsidR="00FD6457" w:rsidRDefault="00FD6457"/>
    <w:sectPr w:rsidR="00FD6457" w:rsidSect="00864F7F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F7F"/>
    <w:rsid w:val="00864F7F"/>
    <w:rsid w:val="00B16FB6"/>
    <w:rsid w:val="00FD6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F7F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2635</Characters>
  <Application>Microsoft Office Word</Application>
  <DocSecurity>0</DocSecurity>
  <Lines>21</Lines>
  <Paragraphs>6</Paragraphs>
  <ScaleCrop>false</ScaleCrop>
  <Company>Home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2017-01-18T03:33:00Z</dcterms:created>
  <dcterms:modified xsi:type="dcterms:W3CDTF">2017-01-18T03:34:00Z</dcterms:modified>
</cp:coreProperties>
</file>